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7F40" w14:textId="71B2AB48" w:rsidR="00845D46" w:rsidRPr="00E01FC7" w:rsidRDefault="00BF200F" w:rsidP="0031324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E01FC7">
        <w:rPr>
          <w:rFonts w:ascii="Arial" w:hAnsi="Arial" w:cs="Arial"/>
          <w:b/>
          <w:sz w:val="20"/>
          <w:szCs w:val="20"/>
        </w:rPr>
        <w:t xml:space="preserve">TNG: Information disclosure on </w:t>
      </w:r>
      <w:r w:rsidR="00B53CF7" w:rsidRPr="00E01FC7">
        <w:rPr>
          <w:rFonts w:ascii="Arial" w:hAnsi="Arial" w:cs="Arial"/>
          <w:b/>
          <w:sz w:val="20"/>
          <w:szCs w:val="20"/>
        </w:rPr>
        <w:t xml:space="preserve">implementing the share issuance under ESOP </w:t>
      </w:r>
    </w:p>
    <w:p w14:paraId="6E61D86C" w14:textId="561F2605" w:rsidR="00B53CF7" w:rsidRDefault="00B53CF7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31/01/2019, TNG Investment </w:t>
      </w:r>
      <w:r w:rsidR="0056110D">
        <w:rPr>
          <w:rFonts w:ascii="Arial" w:hAnsi="Arial" w:cs="Arial"/>
          <w:sz w:val="20"/>
          <w:szCs w:val="20"/>
        </w:rPr>
        <w:t xml:space="preserve">and Trading </w:t>
      </w:r>
      <w:r>
        <w:rPr>
          <w:rFonts w:ascii="Arial" w:hAnsi="Arial" w:cs="Arial"/>
          <w:sz w:val="20"/>
          <w:szCs w:val="20"/>
        </w:rPr>
        <w:t xml:space="preserve">Joint Stock company disclosed information on implementing the share issuance under ESOP as follows: </w:t>
      </w:r>
    </w:p>
    <w:p w14:paraId="0D0EA020" w14:textId="7BEE4157" w:rsidR="00B53CF7" w:rsidRPr="00E01FC7" w:rsidRDefault="00B53CF7" w:rsidP="00313243">
      <w:pPr>
        <w:jc w:val="both"/>
        <w:rPr>
          <w:rFonts w:ascii="Arial" w:hAnsi="Arial" w:cs="Arial"/>
          <w:b/>
          <w:sz w:val="20"/>
          <w:szCs w:val="20"/>
        </w:rPr>
      </w:pPr>
      <w:r w:rsidRPr="00E01FC7">
        <w:rPr>
          <w:rFonts w:ascii="Arial" w:hAnsi="Arial" w:cs="Arial"/>
          <w:b/>
          <w:sz w:val="20"/>
          <w:szCs w:val="20"/>
        </w:rPr>
        <w:t xml:space="preserve">I. Introduction on issuing institution </w:t>
      </w:r>
    </w:p>
    <w:p w14:paraId="7E4D9652" w14:textId="0E707C70" w:rsidR="00B53CF7" w:rsidRDefault="00B53CF7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Name of issuer: TNG </w:t>
      </w:r>
      <w:r w:rsidR="0056110D">
        <w:rPr>
          <w:rFonts w:ascii="Arial" w:hAnsi="Arial" w:cs="Arial"/>
          <w:sz w:val="20"/>
          <w:szCs w:val="20"/>
        </w:rPr>
        <w:t xml:space="preserve">Investment and Trading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14:paraId="4EBA7DA1" w14:textId="1A0CCC04" w:rsidR="00B53CF7" w:rsidRDefault="006F4929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Transaction name: TNG </w:t>
      </w:r>
    </w:p>
    <w:p w14:paraId="77FB70A5" w14:textId="5158751A" w:rsidR="006F4929" w:rsidRDefault="006F4929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Address of head office: No.434/1, Ban Kan Road, Hoang Van Thu Ward, Thai Nguyen City, Thai Nguyen Province </w:t>
      </w:r>
    </w:p>
    <w:p w14:paraId="49913B0A" w14:textId="3A3979B9" w:rsidR="006F4929" w:rsidRDefault="006F4929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Tel: +84 2083 858 508 </w:t>
      </w:r>
    </w:p>
    <w:p w14:paraId="49FF8041" w14:textId="34E00D7A" w:rsidR="006F4929" w:rsidRDefault="006F4929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Code of securities: TNG </w:t>
      </w:r>
    </w:p>
    <w:p w14:paraId="1271CD13" w14:textId="0E852696" w:rsidR="006F4929" w:rsidRDefault="006F4929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Charter capital: VND 493,401,800,000</w:t>
      </w:r>
    </w:p>
    <w:p w14:paraId="25260A5B" w14:textId="44CA4DB9" w:rsidR="006F4929" w:rsidRDefault="006F4929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Account opened at: </w:t>
      </w:r>
      <w:r w:rsidR="00FC5795">
        <w:rPr>
          <w:rFonts w:ascii="Arial" w:hAnsi="Arial" w:cs="Arial"/>
          <w:sz w:val="20"/>
          <w:szCs w:val="20"/>
        </w:rPr>
        <w:t xml:space="preserve">Joint Stock Commercial Bank for Investment and Development of Vietnam – Thai Nguyen Branch </w:t>
      </w:r>
    </w:p>
    <w:p w14:paraId="201496D7" w14:textId="51A643B4" w:rsidR="00FC5795" w:rsidRDefault="00FC579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No.: 39010000003923</w:t>
      </w:r>
    </w:p>
    <w:p w14:paraId="72803491" w14:textId="03E50FCB" w:rsidR="00FC5795" w:rsidRDefault="00FC579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Legal basis </w:t>
      </w:r>
    </w:p>
    <w:p w14:paraId="059B9EE3" w14:textId="129EEBCE" w:rsidR="00FC5795" w:rsidRDefault="00FC579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Business Registration Certificate No.: 4600305723 issued the first time on 02</w:t>
      </w:r>
      <w:r w:rsidR="003B2DF8">
        <w:rPr>
          <w:rFonts w:ascii="Arial" w:hAnsi="Arial" w:cs="Arial"/>
          <w:sz w:val="20"/>
          <w:szCs w:val="20"/>
        </w:rPr>
        <w:t xml:space="preserve"> Jan </w:t>
      </w:r>
      <w:r>
        <w:rPr>
          <w:rFonts w:ascii="Arial" w:hAnsi="Arial" w:cs="Arial"/>
          <w:sz w:val="20"/>
          <w:szCs w:val="20"/>
        </w:rPr>
        <w:t>2003 by Department of Planning and Investment</w:t>
      </w:r>
      <w:r w:rsidR="00DC30C5">
        <w:rPr>
          <w:rFonts w:ascii="Arial" w:hAnsi="Arial" w:cs="Arial"/>
          <w:sz w:val="20"/>
          <w:szCs w:val="20"/>
        </w:rPr>
        <w:t xml:space="preserve"> of Thai Nguyen Province, registered the 26</w:t>
      </w:r>
      <w:r w:rsidR="00DC30C5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DC30C5">
        <w:rPr>
          <w:rFonts w:ascii="Arial" w:hAnsi="Arial" w:cs="Arial"/>
          <w:sz w:val="20"/>
          <w:szCs w:val="20"/>
        </w:rPr>
        <w:t>change on 27</w:t>
      </w:r>
      <w:r w:rsidR="003B2DF8">
        <w:rPr>
          <w:rFonts w:ascii="Arial" w:hAnsi="Arial" w:cs="Arial"/>
          <w:sz w:val="20"/>
          <w:szCs w:val="20"/>
        </w:rPr>
        <w:t xml:space="preserve"> Jul </w:t>
      </w:r>
      <w:r w:rsidR="00DC30C5">
        <w:rPr>
          <w:rFonts w:ascii="Arial" w:hAnsi="Arial" w:cs="Arial"/>
          <w:sz w:val="20"/>
          <w:szCs w:val="20"/>
        </w:rPr>
        <w:t xml:space="preserve">2018 </w:t>
      </w:r>
    </w:p>
    <w:p w14:paraId="51A896B7" w14:textId="08D5FD57" w:rsidR="00DC30C5" w:rsidRDefault="00DC30C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Business lines: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84"/>
      </w:tblGrid>
      <w:tr w:rsidR="00DC30C5" w14:paraId="52241BEA" w14:textId="77777777" w:rsidTr="00DC30C5">
        <w:tc>
          <w:tcPr>
            <w:tcW w:w="562" w:type="dxa"/>
          </w:tcPr>
          <w:p w14:paraId="1506EB38" w14:textId="2FB9D39A" w:rsidR="00DC30C5" w:rsidRPr="00DC30C5" w:rsidRDefault="00DC30C5" w:rsidP="003132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0C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04" w:type="dxa"/>
          </w:tcPr>
          <w:p w14:paraId="457A7D90" w14:textId="4080B826" w:rsidR="00DC30C5" w:rsidRPr="00DC30C5" w:rsidRDefault="00DC30C5" w:rsidP="003132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0C5">
              <w:rPr>
                <w:rFonts w:ascii="Arial" w:hAnsi="Arial" w:cs="Arial"/>
                <w:b/>
                <w:sz w:val="20"/>
                <w:szCs w:val="20"/>
              </w:rPr>
              <w:t>Business lines</w:t>
            </w:r>
          </w:p>
        </w:tc>
        <w:tc>
          <w:tcPr>
            <w:tcW w:w="1984" w:type="dxa"/>
          </w:tcPr>
          <w:p w14:paraId="072FDC53" w14:textId="252569F1" w:rsidR="00DC30C5" w:rsidRPr="00DC30C5" w:rsidRDefault="00DC30C5" w:rsidP="003132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0C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DC30C5" w14:paraId="4DB8D0A7" w14:textId="77777777" w:rsidTr="00DC30C5">
        <w:tc>
          <w:tcPr>
            <w:tcW w:w="562" w:type="dxa"/>
          </w:tcPr>
          <w:p w14:paraId="4E4FCFF3" w14:textId="06F77FCF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66E9855A" w14:textId="69713DB8" w:rsidR="00DC30C5" w:rsidRDefault="0075255C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Manufacture of wearing </w:t>
            </w:r>
            <w:r w:rsidR="00C8732B">
              <w:rPr>
                <w:rFonts w:ascii="Arial" w:hAnsi="Arial" w:cs="Arial"/>
                <w:sz w:val="20"/>
                <w:szCs w:val="20"/>
              </w:rPr>
              <w:t>apparel, except f</w:t>
            </w:r>
            <w:r w:rsidR="003B2DF8">
              <w:rPr>
                <w:rFonts w:ascii="Arial" w:hAnsi="Arial" w:cs="Arial"/>
                <w:sz w:val="20"/>
                <w:szCs w:val="20"/>
              </w:rPr>
              <w:t>ur</w:t>
            </w:r>
            <w:r w:rsidR="00C8732B">
              <w:rPr>
                <w:rFonts w:ascii="Arial" w:hAnsi="Arial" w:cs="Arial"/>
                <w:sz w:val="20"/>
                <w:szCs w:val="20"/>
              </w:rPr>
              <w:t xml:space="preserve"> apparel </w:t>
            </w:r>
          </w:p>
        </w:tc>
        <w:tc>
          <w:tcPr>
            <w:tcW w:w="1984" w:type="dxa"/>
          </w:tcPr>
          <w:p w14:paraId="27ADB300" w14:textId="62ED67B1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</w:tr>
      <w:tr w:rsidR="00DC30C5" w14:paraId="0D64A787" w14:textId="77777777" w:rsidTr="00DC30C5">
        <w:tc>
          <w:tcPr>
            <w:tcW w:w="562" w:type="dxa"/>
          </w:tcPr>
          <w:p w14:paraId="462985B6" w14:textId="5FEED8E7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1FB784D" w14:textId="77B86291" w:rsidR="00DC30C5" w:rsidRDefault="00C8732B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Manufacture of knitted and crocheted apparel </w:t>
            </w:r>
          </w:p>
        </w:tc>
        <w:tc>
          <w:tcPr>
            <w:tcW w:w="1984" w:type="dxa"/>
          </w:tcPr>
          <w:p w14:paraId="6742EC00" w14:textId="32445A9F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</w:tr>
      <w:tr w:rsidR="00DC30C5" w14:paraId="7262AF4E" w14:textId="77777777" w:rsidTr="00DC30C5">
        <w:tc>
          <w:tcPr>
            <w:tcW w:w="562" w:type="dxa"/>
          </w:tcPr>
          <w:p w14:paraId="697B8C41" w14:textId="6903F24D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43C08BE1" w14:textId="6B9A5244" w:rsidR="00DC30C5" w:rsidRDefault="00C8732B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Wholesale of textiles, clothing, footwear </w:t>
            </w:r>
          </w:p>
        </w:tc>
        <w:tc>
          <w:tcPr>
            <w:tcW w:w="1984" w:type="dxa"/>
          </w:tcPr>
          <w:p w14:paraId="4CC310A7" w14:textId="216308B9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</w:t>
            </w:r>
          </w:p>
        </w:tc>
      </w:tr>
      <w:tr w:rsidR="00DC30C5" w14:paraId="2BAA14B6" w14:textId="77777777" w:rsidTr="00DC30C5">
        <w:tc>
          <w:tcPr>
            <w:tcW w:w="562" w:type="dxa"/>
          </w:tcPr>
          <w:p w14:paraId="4EEC3EF8" w14:textId="577372C0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58387ED8" w14:textId="3B34421F" w:rsidR="00DC30C5" w:rsidRDefault="00C8732B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Retail sale of clothing, footwear and leather articles in specialized stores </w:t>
            </w:r>
          </w:p>
        </w:tc>
        <w:tc>
          <w:tcPr>
            <w:tcW w:w="1984" w:type="dxa"/>
          </w:tcPr>
          <w:p w14:paraId="0A66FAA4" w14:textId="50362582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</w:t>
            </w:r>
          </w:p>
        </w:tc>
      </w:tr>
      <w:tr w:rsidR="00DC30C5" w14:paraId="2E9699BA" w14:textId="77777777" w:rsidTr="00DC30C5">
        <w:tc>
          <w:tcPr>
            <w:tcW w:w="562" w:type="dxa"/>
          </w:tcPr>
          <w:p w14:paraId="36E94742" w14:textId="0306167B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2E5F9135" w14:textId="119C1281" w:rsidR="00DC30C5" w:rsidRDefault="009B5E20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 and cleaning of textile and fur products </w:t>
            </w:r>
          </w:p>
        </w:tc>
        <w:tc>
          <w:tcPr>
            <w:tcW w:w="1984" w:type="dxa"/>
          </w:tcPr>
          <w:p w14:paraId="23527D1D" w14:textId="340CE0B3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</w:t>
            </w:r>
          </w:p>
        </w:tc>
      </w:tr>
      <w:tr w:rsidR="00DC30C5" w14:paraId="4BFA461B" w14:textId="77777777" w:rsidTr="00DC30C5">
        <w:tc>
          <w:tcPr>
            <w:tcW w:w="562" w:type="dxa"/>
          </w:tcPr>
          <w:p w14:paraId="62944664" w14:textId="1B992149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6D5D51A7" w14:textId="152EBDBE" w:rsidR="00DC30C5" w:rsidRDefault="009B5E20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 estate activities with own or leased property </w:t>
            </w:r>
          </w:p>
        </w:tc>
        <w:tc>
          <w:tcPr>
            <w:tcW w:w="1984" w:type="dxa"/>
          </w:tcPr>
          <w:p w14:paraId="30126004" w14:textId="7183FD26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6810</w:t>
            </w:r>
          </w:p>
        </w:tc>
      </w:tr>
      <w:tr w:rsidR="00DC30C5" w14:paraId="67816AFC" w14:textId="77777777" w:rsidTr="00DC30C5">
        <w:tc>
          <w:tcPr>
            <w:tcW w:w="562" w:type="dxa"/>
          </w:tcPr>
          <w:p w14:paraId="5B604CAE" w14:textId="5C9EB4A1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186A8502" w14:textId="23394024" w:rsidR="00DC30C5" w:rsidRDefault="009B5E20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Vocational education </w:t>
            </w:r>
          </w:p>
        </w:tc>
        <w:tc>
          <w:tcPr>
            <w:tcW w:w="1984" w:type="dxa"/>
          </w:tcPr>
          <w:p w14:paraId="497D5061" w14:textId="6566910B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8532</w:t>
            </w:r>
          </w:p>
        </w:tc>
      </w:tr>
      <w:tr w:rsidR="00DC30C5" w14:paraId="30EB0736" w14:textId="77777777" w:rsidTr="00DC30C5">
        <w:tc>
          <w:tcPr>
            <w:tcW w:w="562" w:type="dxa"/>
          </w:tcPr>
          <w:p w14:paraId="3EE16435" w14:textId="4F845D6D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67CE0E4F" w14:textId="7393AA30" w:rsidR="00DC30C5" w:rsidRDefault="009B5E20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Printing </w:t>
            </w:r>
          </w:p>
        </w:tc>
        <w:tc>
          <w:tcPr>
            <w:tcW w:w="1984" w:type="dxa"/>
          </w:tcPr>
          <w:p w14:paraId="6707CA5C" w14:textId="3F875258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</w:t>
            </w:r>
          </w:p>
        </w:tc>
      </w:tr>
      <w:tr w:rsidR="00DC30C5" w14:paraId="37C17F33" w14:textId="77777777" w:rsidTr="00DC30C5">
        <w:tc>
          <w:tcPr>
            <w:tcW w:w="562" w:type="dxa"/>
          </w:tcPr>
          <w:p w14:paraId="2442E060" w14:textId="24010FBE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14:paraId="34A69B97" w14:textId="4658BEEB" w:rsidR="00DC30C5" w:rsidRDefault="009B5E20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 of corrugated paper and paperboard and con</w:t>
            </w:r>
            <w:r w:rsidR="00C86F78">
              <w:rPr>
                <w:rFonts w:ascii="Arial" w:hAnsi="Arial" w:cs="Arial"/>
                <w:sz w:val="20"/>
                <w:szCs w:val="20"/>
              </w:rPr>
              <w:t xml:space="preserve">tainers of paper and paperboard </w:t>
            </w:r>
          </w:p>
        </w:tc>
        <w:tc>
          <w:tcPr>
            <w:tcW w:w="1984" w:type="dxa"/>
          </w:tcPr>
          <w:p w14:paraId="76ABCC17" w14:textId="7EBBF632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</w:t>
            </w:r>
          </w:p>
        </w:tc>
      </w:tr>
      <w:tr w:rsidR="00DC30C5" w14:paraId="2E309830" w14:textId="77777777" w:rsidTr="00DC30C5">
        <w:tc>
          <w:tcPr>
            <w:tcW w:w="562" w:type="dxa"/>
          </w:tcPr>
          <w:p w14:paraId="60E565D8" w14:textId="551CF0CE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14:paraId="5B80F0A6" w14:textId="716A0C9D" w:rsidR="00DC30C5" w:rsidRDefault="00C86F78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Manufacture of made-up textile articles, except for apparel </w:t>
            </w:r>
          </w:p>
        </w:tc>
        <w:tc>
          <w:tcPr>
            <w:tcW w:w="1984" w:type="dxa"/>
          </w:tcPr>
          <w:p w14:paraId="7C9D00B2" w14:textId="525EC494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</w:tr>
      <w:tr w:rsidR="00DC30C5" w14:paraId="3627D5EB" w14:textId="77777777" w:rsidTr="00DC30C5">
        <w:tc>
          <w:tcPr>
            <w:tcW w:w="562" w:type="dxa"/>
          </w:tcPr>
          <w:p w14:paraId="159BA221" w14:textId="3C79D5E5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14:paraId="0EA77CFF" w14:textId="61758DA2" w:rsidR="00DC30C5" w:rsidRDefault="00C86F78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Finishing of textiles </w:t>
            </w:r>
          </w:p>
        </w:tc>
        <w:tc>
          <w:tcPr>
            <w:tcW w:w="1984" w:type="dxa"/>
          </w:tcPr>
          <w:p w14:paraId="4A72EE2B" w14:textId="0582CAAA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</w:t>
            </w:r>
          </w:p>
        </w:tc>
      </w:tr>
      <w:tr w:rsidR="00DC30C5" w14:paraId="5BC42F32" w14:textId="77777777" w:rsidTr="00DC30C5">
        <w:tc>
          <w:tcPr>
            <w:tcW w:w="562" w:type="dxa"/>
          </w:tcPr>
          <w:p w14:paraId="4BCAA86A" w14:textId="522BBB38" w:rsidR="00DC30C5" w:rsidRDefault="00DC30C5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14:paraId="38ABD26F" w14:textId="5774EBED" w:rsidR="00DC30C5" w:rsidRDefault="009B5E20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Manufacture of other plastics products </w:t>
            </w:r>
          </w:p>
        </w:tc>
        <w:tc>
          <w:tcPr>
            <w:tcW w:w="1984" w:type="dxa"/>
          </w:tcPr>
          <w:p w14:paraId="32B4C3B1" w14:textId="2C1037FA" w:rsidR="00DC30C5" w:rsidRDefault="00E01FC7" w:rsidP="00313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</w:tbl>
    <w:p w14:paraId="1464B9A4" w14:textId="79F7BB0A" w:rsidR="00DC30C5" w:rsidRDefault="00DC30C5" w:rsidP="00313243">
      <w:pPr>
        <w:jc w:val="both"/>
        <w:rPr>
          <w:rFonts w:ascii="Arial" w:hAnsi="Arial" w:cs="Arial"/>
          <w:sz w:val="20"/>
          <w:szCs w:val="20"/>
        </w:rPr>
      </w:pPr>
    </w:p>
    <w:p w14:paraId="2FCF5A88" w14:textId="275DF7C0" w:rsidR="00DC30C5" w:rsidRDefault="00DC30C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Major products/ services: products of garment </w:t>
      </w:r>
    </w:p>
    <w:p w14:paraId="5AF6593D" w14:textId="6A41F771" w:rsidR="00DC30C5" w:rsidRDefault="00DC30C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amount of capital until 31/12/2018:</w:t>
      </w:r>
    </w:p>
    <w:p w14:paraId="7FBE9C9D" w14:textId="5326A01D" w:rsidR="00DC30C5" w:rsidRDefault="00DC30C5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Charter capital: VND 493,401,</w:t>
      </w:r>
      <w:r w:rsidR="0056110D">
        <w:rPr>
          <w:rFonts w:ascii="Arial" w:hAnsi="Arial" w:cs="Arial"/>
          <w:sz w:val="20"/>
          <w:szCs w:val="20"/>
        </w:rPr>
        <w:t>800,000</w:t>
      </w:r>
    </w:p>
    <w:p w14:paraId="0BD958BF" w14:textId="0C53A275" w:rsidR="0056110D" w:rsidRDefault="0056110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Owners’ equity: VND 794,523,656,052</w:t>
      </w:r>
    </w:p>
    <w:p w14:paraId="7F8C22CA" w14:textId="0654B9B4" w:rsidR="0056110D" w:rsidRDefault="0056110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resources: VND 2,581,229,946,985</w:t>
      </w:r>
    </w:p>
    <w:p w14:paraId="7B64D1AE" w14:textId="7F9D34A4" w:rsidR="0056110D" w:rsidRPr="00E01FC7" w:rsidRDefault="0056110D" w:rsidP="00313243">
      <w:pPr>
        <w:jc w:val="both"/>
        <w:rPr>
          <w:rFonts w:ascii="Arial" w:hAnsi="Arial" w:cs="Arial"/>
          <w:b/>
          <w:sz w:val="20"/>
          <w:szCs w:val="20"/>
        </w:rPr>
      </w:pPr>
      <w:r w:rsidRPr="00E01FC7">
        <w:rPr>
          <w:rFonts w:ascii="Arial" w:hAnsi="Arial" w:cs="Arial"/>
          <w:b/>
          <w:sz w:val="20"/>
          <w:szCs w:val="20"/>
        </w:rPr>
        <w:t xml:space="preserve">II. Purpose of share issuance </w:t>
      </w:r>
    </w:p>
    <w:p w14:paraId="4CF96E30" w14:textId="0342DE02" w:rsidR="0056110D" w:rsidRDefault="0056110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Implement the share issuance under ESOP </w:t>
      </w:r>
    </w:p>
    <w:p w14:paraId="374BA514" w14:textId="3F6EB041" w:rsidR="0056110D" w:rsidRPr="00E01FC7" w:rsidRDefault="0056110D" w:rsidP="00313243">
      <w:pPr>
        <w:jc w:val="both"/>
        <w:rPr>
          <w:rFonts w:ascii="Arial" w:hAnsi="Arial" w:cs="Arial"/>
          <w:b/>
          <w:sz w:val="20"/>
          <w:szCs w:val="20"/>
        </w:rPr>
      </w:pPr>
      <w:r w:rsidRPr="00E01FC7">
        <w:rPr>
          <w:rFonts w:ascii="Arial" w:hAnsi="Arial" w:cs="Arial"/>
          <w:b/>
          <w:sz w:val="20"/>
          <w:szCs w:val="20"/>
        </w:rPr>
        <w:t xml:space="preserve">III. Plan on share issuance under ESOP </w:t>
      </w:r>
    </w:p>
    <w:p w14:paraId="146C76E5" w14:textId="6DE80438" w:rsidR="0056110D" w:rsidRDefault="0056110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Name of share: share of TNG Investment and Trading Joint Stock Company </w:t>
      </w:r>
    </w:p>
    <w:p w14:paraId="78F6BEFE" w14:textId="581F205F" w:rsidR="0056110D" w:rsidRDefault="0056110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Type of share: common share </w:t>
      </w:r>
    </w:p>
    <w:p w14:paraId="3D29C27D" w14:textId="1886CD33" w:rsidR="0056110D" w:rsidRDefault="0056110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 value: VND 10,000/</w:t>
      </w:r>
      <w:r w:rsidR="00A463FD">
        <w:rPr>
          <w:rFonts w:ascii="Arial" w:hAnsi="Arial" w:cs="Arial"/>
          <w:sz w:val="20"/>
          <w:szCs w:val="20"/>
        </w:rPr>
        <w:t xml:space="preserve">share </w:t>
      </w:r>
    </w:p>
    <w:p w14:paraId="067ACE29" w14:textId="4FDE16EA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Total number of shares issued: 49,340,180 shares </w:t>
      </w:r>
    </w:p>
    <w:p w14:paraId="1621ECE5" w14:textId="5750F421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Number of outstanding shares: 49,340,180 shares </w:t>
      </w:r>
    </w:p>
    <w:p w14:paraId="57B28721" w14:textId="5980C247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Number of treasury shares: 0 share</w:t>
      </w:r>
    </w:p>
    <w:p w14:paraId="3BA9F66F" w14:textId="24B2F309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Number of shares expected to be issued: 2,467,009 shares </w:t>
      </w:r>
    </w:p>
    <w:p w14:paraId="002266C9" w14:textId="1BFF8840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Total value of issuance according to par value: VND 24,670,090,000</w:t>
      </w:r>
    </w:p>
    <w:p w14:paraId="351AC143" w14:textId="5B54F090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Issuing rate: 5%</w:t>
      </w:r>
    </w:p>
    <w:p w14:paraId="649DA38B" w14:textId="4320DEE7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Resources: None </w:t>
      </w:r>
    </w:p>
    <w:p w14:paraId="5F1422A0" w14:textId="02C8DCF5" w:rsidR="00A463FD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Restricted in transfer: the number of shares of this issuance shall be restricted in transfer within 01 years from the date of completing the share issuance </w:t>
      </w:r>
    </w:p>
    <w:p w14:paraId="6ED14E89" w14:textId="65A33CDA" w:rsidR="00A463FD" w:rsidRPr="00DC30C5" w:rsidRDefault="00A463FD" w:rsidP="0031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Implementing time: From 12</w:t>
      </w:r>
      <w:r w:rsidR="003B2DF8">
        <w:rPr>
          <w:rFonts w:ascii="Arial" w:hAnsi="Arial" w:cs="Arial"/>
          <w:sz w:val="20"/>
          <w:szCs w:val="20"/>
        </w:rPr>
        <w:t xml:space="preserve"> Feb </w:t>
      </w:r>
      <w:r>
        <w:rPr>
          <w:rFonts w:ascii="Arial" w:hAnsi="Arial" w:cs="Arial"/>
          <w:sz w:val="20"/>
          <w:szCs w:val="20"/>
        </w:rPr>
        <w:t>2019 to 25</w:t>
      </w:r>
      <w:r w:rsidR="003B2DF8">
        <w:rPr>
          <w:rFonts w:ascii="Arial" w:hAnsi="Arial" w:cs="Arial"/>
          <w:sz w:val="20"/>
          <w:szCs w:val="20"/>
        </w:rPr>
        <w:t xml:space="preserve"> Feb </w:t>
      </w:r>
      <w:r>
        <w:rPr>
          <w:rFonts w:ascii="Arial" w:hAnsi="Arial" w:cs="Arial"/>
          <w:sz w:val="20"/>
          <w:szCs w:val="20"/>
        </w:rPr>
        <w:t xml:space="preserve">2019 </w:t>
      </w:r>
      <w:bookmarkEnd w:id="0"/>
    </w:p>
    <w:sectPr w:rsidR="00A463FD" w:rsidRPr="00DC3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0F"/>
    <w:rsid w:val="00313243"/>
    <w:rsid w:val="003B2DF8"/>
    <w:rsid w:val="0056110D"/>
    <w:rsid w:val="006F4929"/>
    <w:rsid w:val="00730308"/>
    <w:rsid w:val="0075255C"/>
    <w:rsid w:val="00845D46"/>
    <w:rsid w:val="009B5E20"/>
    <w:rsid w:val="009D24B4"/>
    <w:rsid w:val="00A463FD"/>
    <w:rsid w:val="00B53CF7"/>
    <w:rsid w:val="00BF200F"/>
    <w:rsid w:val="00C86F78"/>
    <w:rsid w:val="00C8732B"/>
    <w:rsid w:val="00CA2C09"/>
    <w:rsid w:val="00DC30C5"/>
    <w:rsid w:val="00E01FC7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DE6B"/>
  <w15:chartTrackingRefBased/>
  <w15:docId w15:val="{36DAB7BB-2CD9-413C-91F9-51FF7D37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nht</dc:creator>
  <cp:keywords/>
  <dc:description/>
  <cp:lastModifiedBy>Toan Nguyen Huy</cp:lastModifiedBy>
  <cp:revision>3</cp:revision>
  <dcterms:created xsi:type="dcterms:W3CDTF">2019-02-03T09:02:00Z</dcterms:created>
  <dcterms:modified xsi:type="dcterms:W3CDTF">2019-02-13T10:23:00Z</dcterms:modified>
</cp:coreProperties>
</file>